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7E6E6" w:themeColor="background2"/>
  <w:body>
    <w:p w:rsidR="00CE1162" w:rsidRPr="005C1A4A" w:rsidRDefault="00CE1162" w:rsidP="00713C33">
      <w:pPr>
        <w:pStyle w:val="a7"/>
        <w:tabs>
          <w:tab w:val="left" w:pos="284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1A4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Тур. фирма «ТАИС» предлагает размещение туристов</w:t>
      </w:r>
      <w:r w:rsidR="007E4EEC" w:rsidRPr="005C1A4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</w:t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132"/>
        <w:gridCol w:w="104"/>
        <w:gridCol w:w="357"/>
        <w:gridCol w:w="959"/>
        <w:gridCol w:w="1303"/>
        <w:gridCol w:w="1530"/>
        <w:gridCol w:w="1275"/>
        <w:gridCol w:w="1276"/>
        <w:gridCol w:w="1559"/>
        <w:gridCol w:w="1570"/>
      </w:tblGrid>
      <w:tr w:rsidR="00F27A3C" w:rsidRPr="004E585E" w:rsidTr="00713C33">
        <w:trPr>
          <w:trHeight w:val="323"/>
          <w:jc w:val="center"/>
        </w:trPr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</w:tcPr>
          <w:p w:rsidR="00F27A3C" w:rsidRPr="004E585E" w:rsidRDefault="00F27A3C" w:rsidP="00713C3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A3C" w:rsidRPr="004E585E" w:rsidRDefault="00F27A3C" w:rsidP="00A16A3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28A4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Отеле МОСКВА</w:t>
            </w:r>
            <w:r w:rsidRPr="00B528A4">
              <w:rPr>
                <w:rFonts w:ascii="Cambria" w:eastAsia="Times New Roman" w:hAnsi="Cambria" w:cs="Calibri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r w:rsidRPr="004E585E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для индивидуальных туристов </w:t>
            </w:r>
            <w:r w:rsidR="00A16A3D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Pr="004E585E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ru-RU"/>
              </w:rPr>
              <w:t>1.12.26 по 31.03.27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187"/>
          <w:jc w:val="center"/>
        </w:trPr>
        <w:tc>
          <w:tcPr>
            <w:tcW w:w="46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  </w:t>
            </w:r>
          </w:p>
        </w:tc>
        <w:tc>
          <w:tcPr>
            <w:tcW w:w="22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Категории номеров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503"/>
          <w:jc w:val="center"/>
        </w:trPr>
        <w:tc>
          <w:tcPr>
            <w:tcW w:w="46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27A3C" w:rsidRPr="00DB50C6" w:rsidRDefault="00F36882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01.12.2026-30.12.2026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31.12.2026-08.01.2027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09.01.2027-25.03.2027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26.03.2027-31.03.2027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503"/>
          <w:jc w:val="center"/>
        </w:trPr>
        <w:tc>
          <w:tcPr>
            <w:tcW w:w="46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1C3" w:rsidRDefault="000261C3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F27A3C" w:rsidRPr="00DB50C6" w:rsidRDefault="000261C3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BB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ВВ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705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Первая категория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Стандарт         </w:t>
            </w:r>
            <w:r w:rsidRPr="00DB50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одноместное</w:t>
            </w:r>
            <w:r w:rsidRPr="00DB50C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 размещение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8A1CA6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6345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5670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7560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1125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Стандарт             </w:t>
            </w:r>
            <w:r w:rsidRPr="00DB50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 xml:space="preserve">двухместное </w:t>
            </w:r>
            <w:r w:rsidRPr="00DB50C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размещение  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8A1CA6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6750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6075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7965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765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Джуниор сюит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Комфорт        </w:t>
            </w:r>
            <w:r w:rsidRPr="00DB50C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B50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 xml:space="preserve">одноместное </w:t>
            </w:r>
            <w:r w:rsidRPr="00DB50C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размещение        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9C5D71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7560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6750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8640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780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Комфорт           </w:t>
            </w:r>
            <w:r w:rsidRPr="00DB50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двухместное</w:t>
            </w:r>
            <w:r w:rsidRPr="00DB50C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размещение         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24372E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7965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7155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9045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420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Полулюкс*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24372E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9315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8640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10530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435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Люкс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Комфорт бизнес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24372E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9855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11205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315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Люкс 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24372E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10665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12690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11745</w:t>
            </w:r>
          </w:p>
        </w:tc>
      </w:tr>
      <w:tr w:rsidR="00F27A3C" w:rsidRPr="00DB50C6" w:rsidTr="00713C33">
        <w:trPr>
          <w:gridBefore w:val="1"/>
          <w:gridAfter w:val="1"/>
          <w:wBefore w:w="132" w:type="dxa"/>
          <w:wAfter w:w="1570" w:type="dxa"/>
          <w:trHeight w:val="450"/>
          <w:jc w:val="center"/>
        </w:trPr>
        <w:tc>
          <w:tcPr>
            <w:tcW w:w="4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7A3C" w:rsidRPr="00DB50C6" w:rsidRDefault="00F27A3C" w:rsidP="00DB50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B50C6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Дополнительная кровать 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3C" w:rsidRPr="009C70E3" w:rsidRDefault="001776B2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3375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3375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3375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A3C" w:rsidRPr="009C70E3" w:rsidRDefault="00F27A3C" w:rsidP="00DB50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C70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3375</w:t>
            </w:r>
          </w:p>
        </w:tc>
      </w:tr>
    </w:tbl>
    <w:p w:rsidR="00363C14" w:rsidRDefault="00363C14"/>
    <w:p w:rsidR="00D40BD9" w:rsidRPr="00D40BD9" w:rsidRDefault="00D40BD9" w:rsidP="00BA45F3">
      <w:pPr>
        <w:shd w:val="clear" w:color="auto" w:fill="FFFFFF"/>
        <w:spacing w:after="0" w:line="240" w:lineRule="auto"/>
        <w:rPr>
          <w:rFonts w:eastAsia="Times New Roman" w:cstheme="minorHAnsi"/>
          <w:color w:val="34343C"/>
          <w:lang w:eastAsia="ru-RU"/>
        </w:rPr>
      </w:pPr>
      <w:r w:rsidRPr="00D40BD9">
        <w:rPr>
          <w:rFonts w:eastAsia="Times New Roman" w:cstheme="minorHAnsi"/>
          <w:color w:val="34343C"/>
          <w:lang w:eastAsia="ru-RU"/>
        </w:rPr>
        <w:t>В стоимость номера и доп. места включено: проживание, завтрак – «Шведский стол», в том числе НДС по ставке,</w:t>
      </w:r>
      <w:r>
        <w:rPr>
          <w:rFonts w:eastAsia="Times New Roman" w:cstheme="minorHAnsi"/>
          <w:color w:val="34343C"/>
          <w:lang w:eastAsia="ru-RU"/>
        </w:rPr>
        <w:t xml:space="preserve"> </w:t>
      </w:r>
      <w:r w:rsidRPr="00D40BD9">
        <w:rPr>
          <w:rFonts w:eastAsia="Times New Roman" w:cstheme="minorHAnsi"/>
          <w:color w:val="34343C"/>
          <w:lang w:eastAsia="ru-RU"/>
        </w:rPr>
        <w:t>установленной налоговым законодательством РФ.</w:t>
      </w:r>
    </w:p>
    <w:p w:rsidR="00D40BD9" w:rsidRPr="00D40BD9" w:rsidRDefault="00D40BD9" w:rsidP="00BA45F3">
      <w:pPr>
        <w:shd w:val="clear" w:color="auto" w:fill="FFFFFF"/>
        <w:spacing w:after="0" w:line="240" w:lineRule="auto"/>
        <w:rPr>
          <w:rFonts w:eastAsia="Times New Roman" w:cstheme="minorHAnsi"/>
          <w:color w:val="34343C"/>
          <w:lang w:eastAsia="ru-RU"/>
        </w:rPr>
      </w:pPr>
      <w:r w:rsidRPr="00D40BD9">
        <w:rPr>
          <w:rFonts w:eastAsia="Times New Roman" w:cstheme="minorHAnsi"/>
          <w:color w:val="34343C"/>
          <w:lang w:eastAsia="ru-RU"/>
        </w:rPr>
        <w:t>Завтрак с 07:00 до 10:00 (в будние дни) и с 7 до 11 (в субботу, в воскресенье и праздничные дни).</w:t>
      </w:r>
    </w:p>
    <w:p w:rsidR="00D40BD9" w:rsidRPr="00D40BD9" w:rsidRDefault="00D40BD9" w:rsidP="00BA45F3">
      <w:pPr>
        <w:shd w:val="clear" w:color="auto" w:fill="FFFFFF"/>
        <w:spacing w:after="0" w:line="240" w:lineRule="auto"/>
        <w:rPr>
          <w:rFonts w:eastAsia="Times New Roman" w:cstheme="minorHAnsi"/>
          <w:b/>
          <w:color w:val="34343C"/>
          <w:lang w:eastAsia="ru-RU"/>
        </w:rPr>
      </w:pPr>
      <w:r w:rsidRPr="00D40BD9">
        <w:rPr>
          <w:rFonts w:eastAsia="Times New Roman" w:cstheme="minorHAnsi"/>
          <w:b/>
          <w:color w:val="34343C"/>
          <w:lang w:eastAsia="ru-RU"/>
        </w:rPr>
        <w:t>Специальные условия размещения с детьми</w:t>
      </w:r>
    </w:p>
    <w:p w:rsidR="00D40BD9" w:rsidRPr="00D40BD9" w:rsidRDefault="00D40BD9" w:rsidP="00BA45F3">
      <w:pPr>
        <w:shd w:val="clear" w:color="auto" w:fill="FFFFFF"/>
        <w:spacing w:after="0" w:line="240" w:lineRule="auto"/>
        <w:rPr>
          <w:rFonts w:eastAsia="Times New Roman" w:cstheme="minorHAnsi"/>
          <w:color w:val="34343C"/>
          <w:lang w:eastAsia="ru-RU"/>
        </w:rPr>
      </w:pPr>
      <w:r w:rsidRPr="00D40BD9">
        <w:rPr>
          <w:rFonts w:eastAsia="Times New Roman" w:cstheme="minorHAnsi"/>
          <w:color w:val="34343C"/>
          <w:lang w:eastAsia="ru-RU"/>
        </w:rPr>
        <w:t>До 2-х лет (включительно) размещение предоставляется без оплаты.</w:t>
      </w:r>
    </w:p>
    <w:p w:rsidR="00D40BD9" w:rsidRDefault="00D40BD9" w:rsidP="00BA45F3">
      <w:pPr>
        <w:shd w:val="clear" w:color="auto" w:fill="FFFFFF"/>
        <w:spacing w:after="0" w:line="240" w:lineRule="auto"/>
        <w:rPr>
          <w:rFonts w:eastAsia="Times New Roman" w:cstheme="minorHAnsi"/>
          <w:color w:val="34343C"/>
          <w:lang w:eastAsia="ru-RU"/>
        </w:rPr>
      </w:pPr>
      <w:r w:rsidRPr="00D40BD9">
        <w:rPr>
          <w:rFonts w:eastAsia="Times New Roman" w:cstheme="minorHAnsi"/>
          <w:color w:val="34343C"/>
          <w:lang w:eastAsia="ru-RU"/>
        </w:rPr>
        <w:t>До 6 лет (включительно) без предоставления дополнительной кровати в одном номере при размещении двух</w:t>
      </w:r>
      <w:r w:rsidR="00F45582">
        <w:rPr>
          <w:rFonts w:eastAsia="Times New Roman" w:cstheme="minorHAnsi"/>
          <w:color w:val="34343C"/>
          <w:lang w:eastAsia="ru-RU"/>
        </w:rPr>
        <w:t xml:space="preserve"> </w:t>
      </w:r>
      <w:r w:rsidRPr="00D40BD9">
        <w:rPr>
          <w:rFonts w:eastAsia="Times New Roman" w:cstheme="minorHAnsi"/>
          <w:color w:val="34343C"/>
          <w:lang w:eastAsia="ru-RU"/>
        </w:rPr>
        <w:t>взрослых входит в стоимость размещения.</w:t>
      </w:r>
    </w:p>
    <w:p w:rsidR="00F45582" w:rsidRPr="00D40BD9" w:rsidRDefault="00F45582" w:rsidP="00BA45F3">
      <w:pPr>
        <w:shd w:val="clear" w:color="auto" w:fill="FFFFFF"/>
        <w:spacing w:after="0" w:line="240" w:lineRule="auto"/>
        <w:rPr>
          <w:rFonts w:eastAsia="Times New Roman" w:cstheme="minorHAnsi"/>
          <w:color w:val="34343C"/>
          <w:lang w:eastAsia="ru-RU"/>
        </w:rPr>
      </w:pPr>
    </w:p>
    <w:p w:rsidR="00F45582" w:rsidRDefault="00F45582" w:rsidP="00F45582">
      <w:pPr>
        <w:jc w:val="center"/>
      </w:pPr>
      <w:bookmarkStart w:id="0" w:name="_GoBack"/>
      <w:bookmarkEnd w:id="0"/>
    </w:p>
    <w:sectPr w:rsidR="00F45582" w:rsidSect="00713C3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B2A" w:rsidRDefault="00DD4B2A" w:rsidP="000731AC">
      <w:pPr>
        <w:spacing w:after="0" w:line="240" w:lineRule="auto"/>
      </w:pPr>
      <w:r>
        <w:separator/>
      </w:r>
    </w:p>
  </w:endnote>
  <w:endnote w:type="continuationSeparator" w:id="0">
    <w:p w:rsidR="00DD4B2A" w:rsidRDefault="00DD4B2A" w:rsidP="0007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B2A" w:rsidRDefault="00DD4B2A" w:rsidP="000731AC">
      <w:pPr>
        <w:spacing w:after="0" w:line="240" w:lineRule="auto"/>
      </w:pPr>
      <w:r>
        <w:separator/>
      </w:r>
    </w:p>
  </w:footnote>
  <w:footnote w:type="continuationSeparator" w:id="0">
    <w:p w:rsidR="00DD4B2A" w:rsidRDefault="00DD4B2A" w:rsidP="000731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AD7"/>
    <w:rsid w:val="00022E27"/>
    <w:rsid w:val="000261C3"/>
    <w:rsid w:val="000731AC"/>
    <w:rsid w:val="00076AD7"/>
    <w:rsid w:val="000C3B8A"/>
    <w:rsid w:val="00156B75"/>
    <w:rsid w:val="00165A20"/>
    <w:rsid w:val="001776B2"/>
    <w:rsid w:val="002225A7"/>
    <w:rsid w:val="0024372E"/>
    <w:rsid w:val="00363C14"/>
    <w:rsid w:val="004E585E"/>
    <w:rsid w:val="005C1A4A"/>
    <w:rsid w:val="00713C33"/>
    <w:rsid w:val="007C520C"/>
    <w:rsid w:val="007E4EEC"/>
    <w:rsid w:val="0083699E"/>
    <w:rsid w:val="008A1CA6"/>
    <w:rsid w:val="009C5D71"/>
    <w:rsid w:val="009C70E3"/>
    <w:rsid w:val="00A16A3D"/>
    <w:rsid w:val="00AF7693"/>
    <w:rsid w:val="00B528A4"/>
    <w:rsid w:val="00BA45F3"/>
    <w:rsid w:val="00BA61AC"/>
    <w:rsid w:val="00CE1162"/>
    <w:rsid w:val="00CF2AC3"/>
    <w:rsid w:val="00D40BD9"/>
    <w:rsid w:val="00DB50C6"/>
    <w:rsid w:val="00DD4B2A"/>
    <w:rsid w:val="00F00969"/>
    <w:rsid w:val="00F2571B"/>
    <w:rsid w:val="00F27A3C"/>
    <w:rsid w:val="00F36882"/>
    <w:rsid w:val="00F45582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C19145-B84A-464F-9FB1-3D14C3C0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31AC"/>
  </w:style>
  <w:style w:type="paragraph" w:styleId="a5">
    <w:name w:val="footer"/>
    <w:basedOn w:val="a"/>
    <w:link w:val="a6"/>
    <w:uiPriority w:val="99"/>
    <w:unhideWhenUsed/>
    <w:rsid w:val="00073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31AC"/>
  </w:style>
  <w:style w:type="paragraph" w:styleId="a7">
    <w:name w:val="No Spacing"/>
    <w:uiPriority w:val="1"/>
    <w:qFormat/>
    <w:rsid w:val="00CE1162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4E5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E5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2026-09-08T12:35:00Z</cp:lastPrinted>
  <dcterms:created xsi:type="dcterms:W3CDTF">2025-12-04T13:21:00Z</dcterms:created>
  <dcterms:modified xsi:type="dcterms:W3CDTF">2026-09-09T11:14:00Z</dcterms:modified>
</cp:coreProperties>
</file>