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/>
  <w:body>
    <w:p w:rsidR="006A6D0B" w:rsidRPr="009F7996" w:rsidRDefault="006A6D0B" w:rsidP="006A6D0B">
      <w:pPr>
        <w:jc w:val="center"/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F7996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Праздничные Новогодние туры в Санкт-Петербург</w:t>
      </w:r>
      <w:r w:rsidR="00F001C9" w:rsidRPr="009F7996">
        <w:rPr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е</w:t>
      </w:r>
    </w:p>
    <w:p w:rsidR="002B10B4" w:rsidRPr="00E02EBA" w:rsidRDefault="006A6D0B" w:rsidP="002B10B4">
      <w:pPr>
        <w:jc w:val="center"/>
        <w:rPr>
          <w:i/>
          <w:color w:val="2E74B5" w:themeColor="accent1" w:themeShade="BF"/>
          <w:sz w:val="32"/>
          <w:szCs w:val="32"/>
        </w:rPr>
      </w:pPr>
      <w:r w:rsidRPr="00E02EBA">
        <w:rPr>
          <w:b/>
          <w:i/>
          <w:color w:val="2E74B5" w:themeColor="accent1" w:themeShade="BF"/>
          <w:sz w:val="32"/>
          <w:szCs w:val="32"/>
        </w:rPr>
        <w:t xml:space="preserve"> </w:t>
      </w:r>
      <w:r w:rsidR="002B10B4" w:rsidRPr="00E02EBA">
        <w:rPr>
          <w:b/>
          <w:i/>
          <w:color w:val="2E74B5" w:themeColor="accent1" w:themeShade="BF"/>
          <w:sz w:val="32"/>
          <w:szCs w:val="32"/>
        </w:rPr>
        <w:t>«Рождество в Санкт-Петербурге для школьных групп»</w:t>
      </w:r>
      <w:r w:rsidR="00A4043E">
        <w:rPr>
          <w:b/>
          <w:i/>
          <w:color w:val="2E74B5" w:themeColor="accent1" w:themeShade="BF"/>
          <w:sz w:val="32"/>
          <w:szCs w:val="32"/>
        </w:rPr>
        <w:t xml:space="preserve"> 2024 г.</w:t>
      </w:r>
      <w:bookmarkStart w:id="0" w:name="_GoBack"/>
      <w:bookmarkEnd w:id="0"/>
    </w:p>
    <w:p w:rsidR="002B10B4" w:rsidRPr="00E02EBA" w:rsidRDefault="002B10B4" w:rsidP="002B10B4">
      <w:pPr>
        <w:jc w:val="center"/>
        <w:rPr>
          <w:b/>
          <w:i/>
          <w:color w:val="2E74B5" w:themeColor="accent1" w:themeShade="BF"/>
          <w:sz w:val="32"/>
          <w:szCs w:val="32"/>
          <w:u w:val="single"/>
        </w:rPr>
      </w:pPr>
      <w:r w:rsidRPr="00E02EBA">
        <w:rPr>
          <w:b/>
          <w:color w:val="2E74B5" w:themeColor="accent1" w:themeShade="BF"/>
          <w:sz w:val="32"/>
          <w:szCs w:val="32"/>
          <w:u w:val="single"/>
        </w:rPr>
        <w:t>5 дней/4 ночи</w:t>
      </w:r>
      <w:r w:rsidRPr="00E02EBA">
        <w:rPr>
          <w:b/>
          <w:i/>
          <w:color w:val="2E74B5" w:themeColor="accent1" w:themeShade="BF"/>
          <w:sz w:val="32"/>
          <w:szCs w:val="32"/>
          <w:u w:val="single"/>
        </w:rPr>
        <w:t xml:space="preserve"> </w:t>
      </w:r>
    </w:p>
    <w:p w:rsidR="00414D20" w:rsidRDefault="002B10B4" w:rsidP="002B10B4">
      <w:pPr>
        <w:jc w:val="center"/>
      </w:pPr>
      <w:r>
        <w:rPr>
          <w:rFonts w:ascii="Calibri" w:hAnsi="Calibri" w:cs="Calibri"/>
          <w:b/>
          <w:i/>
          <w:noProof/>
          <w:color w:val="403152"/>
          <w:sz w:val="28"/>
          <w:szCs w:val="28"/>
          <w:u w:val="single"/>
          <w:lang w:eastAsia="ru-RU"/>
        </w:rPr>
        <w:drawing>
          <wp:inline distT="0" distB="0" distL="0" distR="0" wp14:anchorId="138580C5" wp14:editId="03A9B932">
            <wp:extent cx="2133600" cy="1268730"/>
            <wp:effectExtent l="0" t="0" r="0" b="7620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/>
                    </pic:cNvPicPr>
                  </pic:nvPicPr>
                  <pic:blipFill>
                    <a:blip r:embed="rId4"/>
                    <a:srcRect l="-2" t="-4" r="-1" b="-4"/>
                    <a:stretch/>
                  </pic:blipFill>
                  <pic:spPr bwMode="auto">
                    <a:xfrm>
                      <a:off x="0" y="0"/>
                      <a:ext cx="2133600" cy="1268730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noProof/>
          <w:color w:val="403152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1270</wp:posOffset>
            </wp:positionV>
            <wp:extent cx="1572260" cy="1572260"/>
            <wp:effectExtent l="0" t="0" r="8890" b="8890"/>
            <wp:wrapSquare wrapText="bothSides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t="-5" r="-4" b="-4"/>
                    <a:stretch/>
                  </pic:blipFill>
                  <pic:spPr bwMode="auto">
                    <a:xfrm>
                      <a:off x="0" y="0"/>
                      <a:ext cx="1572260" cy="1572260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i/>
          <w:noProof/>
          <w:color w:val="403152"/>
          <w:sz w:val="28"/>
          <w:szCs w:val="28"/>
          <w:u w:val="single"/>
          <w:lang w:eastAsia="ru-RU"/>
        </w:rPr>
        <w:drawing>
          <wp:inline distT="0" distB="0" distL="0" distR="0" wp14:anchorId="65961A27" wp14:editId="4A7637F0">
            <wp:extent cx="2186940" cy="1287780"/>
            <wp:effectExtent l="0" t="0" r="3810" b="7620"/>
            <wp:docPr id="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"/>
                    <pic:cNvPicPr>
                      <a:picLocks noChangeAspect="1"/>
                    </pic:cNvPicPr>
                  </pic:nvPicPr>
                  <pic:blipFill>
                    <a:blip r:embed="rId6"/>
                    <a:srcRect l="-9" t="-18" r="-9" b="-18"/>
                    <a:stretch/>
                  </pic:blipFill>
                  <pic:spPr bwMode="auto">
                    <a:xfrm>
                      <a:off x="0" y="0"/>
                      <a:ext cx="2186940" cy="1287780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</wp:inline>
        </w:drawing>
      </w:r>
    </w:p>
    <w:p w:rsidR="002B10B4" w:rsidRDefault="002B10B4" w:rsidP="002B10B4">
      <w:pPr>
        <w:jc w:val="center"/>
      </w:pPr>
    </w:p>
    <w:p w:rsidR="00663526" w:rsidRPr="00402843" w:rsidRDefault="00663526" w:rsidP="002B10B4">
      <w:pPr>
        <w:jc w:val="center"/>
      </w:pPr>
    </w:p>
    <w:tbl>
      <w:tblPr>
        <w:tblW w:w="10064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559"/>
        <w:gridCol w:w="8505"/>
      </w:tblGrid>
      <w:tr w:rsidR="00402843" w:rsidTr="0040284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843" w:rsidRDefault="00402843" w:rsidP="00663526">
            <w:pPr>
              <w:jc w:val="center"/>
              <w:rPr>
                <w:rFonts w:ascii="Cambria" w:hAnsi="Cambria" w:cs="Calibri"/>
                <w:b/>
                <w:i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</w:rPr>
              <w:t>1-й день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843" w:rsidRPr="00FF1F4F" w:rsidRDefault="00402843" w:rsidP="00A668D8">
            <w:pPr>
              <w:rPr>
                <w:rFonts w:ascii="Cambria" w:hAnsi="Cambria" w:cs="Calibri"/>
                <w:i/>
                <w:color w:val="244061"/>
                <w:u w:val="single"/>
              </w:rPr>
            </w:pPr>
            <w:r w:rsidRPr="00EB46D8">
              <w:rPr>
                <w:rFonts w:ascii="Cambria" w:hAnsi="Cambria" w:cs="Calibri"/>
                <w:b/>
                <w:color w:val="4A442A"/>
              </w:rPr>
              <w:t>Встреча на вокзале у вагона. Завтрак</w:t>
            </w:r>
            <w:r>
              <w:rPr>
                <w:rFonts w:ascii="Cambria" w:hAnsi="Cambria" w:cs="Calibri"/>
                <w:b/>
                <w:i/>
                <w:color w:val="4A442A"/>
              </w:rPr>
              <w:t xml:space="preserve">. </w:t>
            </w: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>Автобусная обзорная экскурсия по городу</w:t>
            </w:r>
            <w:r>
              <w:rPr>
                <w:rFonts w:ascii="Cambria" w:hAnsi="Cambria" w:cs="Calibri"/>
                <w:b/>
                <w:i/>
                <w:color w:val="244061"/>
                <w:u w:val="single"/>
              </w:rPr>
              <w:t xml:space="preserve"> </w:t>
            </w:r>
            <w:r w:rsidRPr="00036D3B">
              <w:rPr>
                <w:rFonts w:ascii="Cambria" w:hAnsi="Cambria" w:cs="Calibri"/>
                <w:i/>
                <w:color w:val="1F4E79" w:themeColor="accent1" w:themeShade="80"/>
                <w:u w:val="single"/>
              </w:rPr>
              <w:t>"Парадный Петербург", во время экскурсии туристы увидят основные достопримечательности - Невский проспект, Дворцовую площадь, Медный всадник, Сфинксы, Стрелку Васильевского острова и другие.</w:t>
            </w:r>
            <w:r w:rsidR="00036D3B">
              <w:rPr>
                <w:rFonts w:ascii="Cambria" w:hAnsi="Cambria" w:cs="Calibri"/>
                <w:i/>
                <w:color w:val="1F4E79" w:themeColor="accent1" w:themeShade="80"/>
                <w:u w:val="single"/>
              </w:rPr>
              <w:t xml:space="preserve"> </w:t>
            </w:r>
            <w:r w:rsidRPr="00036D3B">
              <w:rPr>
                <w:rFonts w:ascii="Cambria" w:hAnsi="Cambria" w:cs="Calibri"/>
                <w:i/>
                <w:color w:val="1F4E79" w:themeColor="accent1" w:themeShade="80"/>
                <w:u w:val="single"/>
              </w:rPr>
              <w:t>Петропавловская крепость, прогулка по территории</w:t>
            </w:r>
          </w:p>
          <w:p w:rsidR="00402843" w:rsidRPr="00FF1F4F" w:rsidRDefault="00402843" w:rsidP="00A668D8">
            <w:pPr>
              <w:rPr>
                <w:rFonts w:ascii="Cambria" w:hAnsi="Cambria" w:cs="Calibri"/>
                <w:b/>
                <w:i/>
                <w:color w:val="244061"/>
                <w:u w:val="single"/>
              </w:rPr>
            </w:pPr>
            <w:r w:rsidRPr="00FF1F4F">
              <w:rPr>
                <w:rFonts w:ascii="Cambria" w:hAnsi="Cambria" w:cs="Calibri"/>
                <w:b/>
                <w:i/>
                <w:color w:val="244061"/>
                <w:u w:val="single"/>
              </w:rPr>
              <w:t>Экскурсия в музей-макет «Петровская Акватория».</w:t>
            </w:r>
          </w:p>
          <w:p w:rsidR="00402843" w:rsidRPr="00374FB1" w:rsidRDefault="00402843" w:rsidP="00A668D8">
            <w:pPr>
              <w:rPr>
                <w:rFonts w:ascii="Cambria" w:hAnsi="Cambria" w:cs="Calibri"/>
                <w:color w:val="244061"/>
              </w:rPr>
            </w:pPr>
            <w:r>
              <w:rPr>
                <w:rFonts w:ascii="Cambria" w:hAnsi="Cambria" w:cs="Calibri"/>
                <w:b/>
                <w:i/>
                <w:color w:val="244061"/>
                <w:sz w:val="22"/>
                <w:szCs w:val="22"/>
                <w:u w:val="single"/>
              </w:rPr>
              <w:t>«</w:t>
            </w:r>
            <w:r w:rsidRPr="008E5C55">
              <w:rPr>
                <w:rFonts w:ascii="Cambria" w:hAnsi="Cambria" w:cs="Calibri"/>
                <w:b/>
                <w:i/>
                <w:color w:val="244061"/>
                <w:sz w:val="22"/>
                <w:szCs w:val="22"/>
                <w:u w:val="single"/>
              </w:rPr>
              <w:t>ЗНАКОМСТВО С ПЕТЕРБУРГОМ НАЧИНАЕТСЯ ЗДЕСЬ "КАК НА РУСИ НОВЫЙ ГОД ВСТРЕЧАЛИ</w:t>
            </w:r>
            <w:r>
              <w:rPr>
                <w:rFonts w:ascii="Cambria" w:hAnsi="Cambria" w:cs="Calibri"/>
                <w:b/>
                <w:i/>
                <w:color w:val="244061"/>
                <w:sz w:val="22"/>
                <w:szCs w:val="22"/>
                <w:u w:val="single"/>
              </w:rPr>
              <w:t xml:space="preserve">» </w:t>
            </w:r>
            <w:r w:rsidRPr="00374FB1">
              <w:rPr>
                <w:rFonts w:ascii="Cambria" w:hAnsi="Cambria" w:cs="Calibri"/>
                <w:b/>
                <w:i/>
                <w:color w:val="244061"/>
                <w:sz w:val="22"/>
                <w:szCs w:val="22"/>
              </w:rPr>
              <w:t>(веселая программа,</w:t>
            </w:r>
            <w:r>
              <w:rPr>
                <w:rFonts w:ascii="Cambria" w:hAnsi="Cambria" w:cs="Calibri"/>
                <w:b/>
                <w:i/>
                <w:color w:val="244061"/>
                <w:sz w:val="22"/>
                <w:szCs w:val="22"/>
              </w:rPr>
              <w:t xml:space="preserve"> с шутками, загадками, новогодним сладким подарком проведет обаятельная фрейлина.</w:t>
            </w:r>
          </w:p>
          <w:p w:rsidR="00402843" w:rsidRPr="00EB46D8" w:rsidRDefault="00402843" w:rsidP="00A668D8">
            <w:pPr>
              <w:rPr>
                <w:rFonts w:ascii="Cambria" w:hAnsi="Cambria" w:cs="Calibri"/>
                <w:b/>
                <w:color w:val="4A442A"/>
              </w:rPr>
            </w:pPr>
            <w:r w:rsidRPr="00EB46D8">
              <w:rPr>
                <w:rFonts w:ascii="Cambria" w:hAnsi="Cambria" w:cs="Calibri"/>
                <w:b/>
                <w:color w:val="4A442A"/>
              </w:rPr>
              <w:t>ОБЕД. Размещение в гостинице</w:t>
            </w:r>
          </w:p>
          <w:p w:rsidR="00402843" w:rsidRDefault="00402843" w:rsidP="00A668D8">
            <w:pPr>
              <w:rPr>
                <w:rFonts w:ascii="Cambria" w:hAnsi="Cambria" w:cs="Calibri"/>
                <w:b/>
                <w:i/>
                <w:color w:val="4A442A"/>
              </w:rPr>
            </w:pPr>
            <w:r w:rsidRPr="00EB46D8">
              <w:rPr>
                <w:rFonts w:ascii="Cambria" w:hAnsi="Cambria" w:cs="Calibri"/>
                <w:b/>
                <w:color w:val="4A442A"/>
              </w:rPr>
              <w:t>Свободное время</w:t>
            </w:r>
            <w:r>
              <w:rPr>
                <w:rFonts w:ascii="Cambria" w:hAnsi="Cambria" w:cs="Calibri"/>
                <w:b/>
                <w:i/>
                <w:color w:val="4A442A"/>
              </w:rPr>
              <w:t>. Прогулка по Новогоднему украшенному Петербургу.</w:t>
            </w:r>
          </w:p>
          <w:p w:rsidR="00402843" w:rsidRDefault="00402843" w:rsidP="00A668D8">
            <w:pPr>
              <w:rPr>
                <w:rFonts w:ascii="Cambria" w:hAnsi="Cambria" w:cs="Calibri"/>
                <w:b/>
                <w:i/>
                <w:color w:val="4A442A"/>
              </w:rPr>
            </w:pPr>
          </w:p>
        </w:tc>
      </w:tr>
      <w:tr w:rsidR="00402843" w:rsidTr="0040284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843" w:rsidRDefault="00402843" w:rsidP="00663526">
            <w:pPr>
              <w:jc w:val="center"/>
              <w:rPr>
                <w:rFonts w:ascii="Cambria" w:hAnsi="Cambria" w:cs="Calibri"/>
                <w:b/>
                <w:i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</w:rPr>
              <w:t>2-й день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843" w:rsidRPr="00D5797F" w:rsidRDefault="00402843" w:rsidP="00A668D8">
            <w:pPr>
              <w:rPr>
                <w:rFonts w:ascii="Cambria" w:hAnsi="Cambria" w:cs="Calibri"/>
                <w:b/>
                <w:color w:val="4A442A"/>
              </w:rPr>
            </w:pPr>
            <w:r w:rsidRPr="00D5797F">
              <w:rPr>
                <w:rFonts w:ascii="Cambria" w:hAnsi="Cambria" w:cs="Calibri"/>
                <w:b/>
                <w:color w:val="4A442A"/>
              </w:rPr>
              <w:t>Завтрак.</w:t>
            </w:r>
          </w:p>
          <w:p w:rsidR="00402843" w:rsidRDefault="00402843" w:rsidP="00A668D8">
            <w:pPr>
              <w:rPr>
                <w:rFonts w:ascii="Cambria" w:hAnsi="Cambria" w:cs="Calibri"/>
                <w:b/>
                <w:i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 xml:space="preserve"> Загородная автобусная экскурсия в Царское Село</w:t>
            </w:r>
            <w:r>
              <w:rPr>
                <w:rFonts w:ascii="Cambria" w:hAnsi="Cambria" w:cs="Calibri"/>
                <w:b/>
                <w:i/>
                <w:color w:val="4A442A"/>
              </w:rPr>
              <w:t xml:space="preserve"> </w:t>
            </w:r>
          </w:p>
          <w:p w:rsidR="00402843" w:rsidRDefault="00402843" w:rsidP="00A668D8">
            <w:pPr>
              <w:rPr>
                <w:rFonts w:ascii="Cambria" w:hAnsi="Cambria" w:cs="Calibri"/>
                <w:b/>
                <w:i/>
                <w:color w:val="4A442A"/>
              </w:rPr>
            </w:pPr>
            <w:proofErr w:type="gramStart"/>
            <w:r>
              <w:rPr>
                <w:rFonts w:ascii="Cambria" w:hAnsi="Cambria" w:cs="Calibri"/>
                <w:b/>
                <w:i/>
                <w:color w:val="4A442A"/>
              </w:rPr>
              <w:t>с</w:t>
            </w:r>
            <w:proofErr w:type="gramEnd"/>
            <w:r>
              <w:rPr>
                <w:rFonts w:ascii="Cambria" w:hAnsi="Cambria" w:cs="Calibri"/>
                <w:b/>
                <w:i/>
                <w:color w:val="4A442A"/>
              </w:rPr>
              <w:t xml:space="preserve"> экскурсией по Екатерининскому дворцу (Янтарная комната) и Екатерининскому новогоднему парку.</w:t>
            </w:r>
          </w:p>
          <w:p w:rsidR="00402843" w:rsidRPr="00364FB2" w:rsidRDefault="00402843" w:rsidP="00A668D8">
            <w:pPr>
              <w:rPr>
                <w:rFonts w:ascii="Cambria" w:hAnsi="Cambria" w:cs="Calibri"/>
                <w:b/>
                <w:color w:val="4A442A"/>
              </w:rPr>
            </w:pPr>
            <w:r w:rsidRPr="00364FB2">
              <w:rPr>
                <w:rFonts w:ascii="Cambria" w:hAnsi="Cambria" w:cs="Calibri"/>
                <w:b/>
                <w:color w:val="4A442A"/>
              </w:rPr>
              <w:t>ОБЕД Окончание в гостинице</w:t>
            </w:r>
          </w:p>
          <w:p w:rsidR="00402843" w:rsidRDefault="00402843" w:rsidP="00A668D8">
            <w:pPr>
              <w:rPr>
                <w:rFonts w:ascii="Cambria" w:hAnsi="Cambria" w:cs="Calibri"/>
                <w:b/>
                <w:i/>
                <w:color w:val="4A442A"/>
                <w:u w:val="single"/>
              </w:rPr>
            </w:pPr>
          </w:p>
        </w:tc>
      </w:tr>
      <w:tr w:rsidR="00402843" w:rsidTr="0040284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843" w:rsidRDefault="00402843" w:rsidP="00663526">
            <w:pPr>
              <w:jc w:val="center"/>
              <w:rPr>
                <w:rFonts w:ascii="Cambria" w:hAnsi="Cambria" w:cs="Calibri"/>
                <w:b/>
                <w:i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</w:rPr>
              <w:t>3-й день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843" w:rsidRDefault="00402843" w:rsidP="00A668D8">
            <w:pPr>
              <w:rPr>
                <w:rFonts w:ascii="Cambria" w:hAnsi="Cambria" w:cs="Calibri"/>
                <w:b/>
                <w:i/>
                <w:color w:val="4A442A"/>
                <w:u w:val="single"/>
              </w:rPr>
            </w:pPr>
            <w:r w:rsidRPr="00D5797F">
              <w:rPr>
                <w:rFonts w:ascii="Cambria" w:hAnsi="Cambria" w:cs="Calibri"/>
                <w:b/>
                <w:color w:val="4A442A"/>
              </w:rPr>
              <w:t>Завтрак. Пешеходный день</w:t>
            </w:r>
            <w:r>
              <w:rPr>
                <w:rFonts w:ascii="Cambria" w:hAnsi="Cambria" w:cs="Calibri"/>
                <w:b/>
                <w:i/>
                <w:color w:val="4A442A"/>
              </w:rPr>
              <w:t>.</w:t>
            </w: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 xml:space="preserve"> </w:t>
            </w:r>
          </w:p>
          <w:p w:rsidR="00402843" w:rsidRDefault="00402843" w:rsidP="00A668D8">
            <w:pPr>
              <w:rPr>
                <w:rFonts w:ascii="Cambria" w:hAnsi="Cambria" w:cs="Calibri"/>
                <w:b/>
                <w:i/>
                <w:color w:val="4A442A"/>
                <w:u w:val="single"/>
              </w:rPr>
            </w:pP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>Ансамбль Дворцовой площади Новогодняя главная елка города экскурсия в Эрмитаж. (Парадные залы Зимнего дворца)</w:t>
            </w:r>
          </w:p>
          <w:p w:rsidR="00402843" w:rsidRPr="00B711F4" w:rsidRDefault="00402843" w:rsidP="00A668D8">
            <w:pPr>
              <w:rPr>
                <w:rFonts w:ascii="Cambria" w:hAnsi="Cambria" w:cs="Calibri"/>
                <w:b/>
                <w:color w:val="4A442A"/>
                <w:u w:val="single"/>
              </w:rPr>
            </w:pPr>
            <w:r w:rsidRPr="00B711F4">
              <w:rPr>
                <w:rFonts w:ascii="Cambria" w:hAnsi="Cambria" w:cs="Calibri"/>
                <w:b/>
                <w:color w:val="4A442A"/>
                <w:u w:val="single"/>
              </w:rPr>
              <w:t>ОЕЕД Окончание в центре города</w:t>
            </w:r>
          </w:p>
          <w:p w:rsidR="00402843" w:rsidRPr="00EF4CCD" w:rsidRDefault="00402843" w:rsidP="00A668D8">
            <w:pPr>
              <w:rPr>
                <w:rFonts w:ascii="Cambria" w:hAnsi="Cambria" w:cs="Calibri"/>
                <w:b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>Вечером возможно увидеть на Дворцовой пл. Музыкальное Световое шоу.</w:t>
            </w:r>
            <w:r w:rsidRPr="00B711F4">
              <w:rPr>
                <w:rFonts w:ascii="Cambria" w:hAnsi="Cambria" w:cs="Calibri"/>
                <w:b/>
                <w:i/>
                <w:color w:val="4A442A"/>
              </w:rPr>
              <w:t xml:space="preserve"> </w:t>
            </w:r>
            <w:r>
              <w:rPr>
                <w:rFonts w:ascii="Cambria" w:hAnsi="Cambria" w:cs="Calibri"/>
                <w:b/>
                <w:color w:val="4A442A"/>
              </w:rPr>
              <w:t>(</w:t>
            </w:r>
            <w:proofErr w:type="gramStart"/>
            <w:r w:rsidRPr="00EF4CCD">
              <w:rPr>
                <w:rFonts w:ascii="Cambria" w:hAnsi="Cambria" w:cs="Calibri"/>
                <w:b/>
                <w:color w:val="4A442A"/>
              </w:rPr>
              <w:t>видеопроекция</w:t>
            </w:r>
            <w:proofErr w:type="gramEnd"/>
            <w:r>
              <w:rPr>
                <w:rFonts w:ascii="Cambria" w:hAnsi="Cambria" w:cs="Calibri"/>
                <w:b/>
                <w:color w:val="4A442A"/>
              </w:rPr>
              <w:t>)</w:t>
            </w:r>
          </w:p>
          <w:p w:rsidR="00402843" w:rsidRDefault="00402843" w:rsidP="00A668D8">
            <w:pPr>
              <w:rPr>
                <w:rFonts w:ascii="Cambria" w:hAnsi="Cambria" w:cs="Calibri"/>
                <w:b/>
                <w:i/>
                <w:color w:val="4A442A"/>
                <w:u w:val="single"/>
              </w:rPr>
            </w:pPr>
          </w:p>
        </w:tc>
      </w:tr>
      <w:tr w:rsidR="00402843" w:rsidTr="0040284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843" w:rsidRDefault="00402843" w:rsidP="00663526">
            <w:pPr>
              <w:jc w:val="center"/>
              <w:rPr>
                <w:rFonts w:ascii="Cambria" w:hAnsi="Cambria" w:cs="Calibri"/>
                <w:b/>
                <w:i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</w:rPr>
              <w:t>4-й день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843" w:rsidRDefault="00402843" w:rsidP="00A668D8">
            <w:r w:rsidRPr="00D5797F">
              <w:rPr>
                <w:rFonts w:ascii="Cambria" w:hAnsi="Cambria" w:cs="Calibri"/>
                <w:b/>
                <w:color w:val="4A442A"/>
              </w:rPr>
              <w:t>Завтрак.</w:t>
            </w:r>
            <w:r w:rsidRPr="00D5797F">
              <w:rPr>
                <w:rFonts w:ascii="Cambria" w:hAnsi="Cambria" w:cs="Calibri"/>
                <w:b/>
                <w:color w:val="4A442A"/>
                <w:u w:val="single"/>
              </w:rPr>
              <w:t xml:space="preserve"> </w:t>
            </w:r>
            <w:r w:rsidRPr="00D5797F">
              <w:rPr>
                <w:rFonts w:ascii="Cambria" w:hAnsi="Cambria" w:cs="Calibri"/>
                <w:b/>
                <w:color w:val="4A442A"/>
              </w:rPr>
              <w:t>Пешеходный день</w:t>
            </w:r>
            <w:r>
              <w:rPr>
                <w:rFonts w:ascii="Cambria" w:hAnsi="Cambria" w:cs="Calibri"/>
                <w:b/>
                <w:i/>
                <w:color w:val="4A442A"/>
              </w:rPr>
              <w:t>.</w:t>
            </w: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 xml:space="preserve"> Экскурсия в Кунсткамеру, экскурсия в Зоологический музей.</w:t>
            </w:r>
          </w:p>
          <w:p w:rsidR="00402843" w:rsidRPr="00364FB2" w:rsidRDefault="00402843" w:rsidP="00A668D8">
            <w:pPr>
              <w:rPr>
                <w:rFonts w:ascii="Cambria" w:hAnsi="Cambria" w:cs="Calibri"/>
                <w:b/>
                <w:color w:val="4A442A"/>
              </w:rPr>
            </w:pPr>
            <w:r w:rsidRPr="00364FB2">
              <w:rPr>
                <w:rFonts w:ascii="Cambria" w:hAnsi="Cambria" w:cs="Calibri"/>
                <w:b/>
                <w:color w:val="4A442A"/>
              </w:rPr>
              <w:t>Обед Окончание в центре города</w:t>
            </w:r>
          </w:p>
          <w:p w:rsidR="00402843" w:rsidRDefault="00402843" w:rsidP="00A668D8">
            <w:pPr>
              <w:rPr>
                <w:rFonts w:ascii="Cambria" w:hAnsi="Cambria" w:cs="Calibri"/>
                <w:b/>
                <w:i/>
                <w:color w:val="4A442A"/>
                <w:u w:val="single"/>
              </w:rPr>
            </w:pPr>
          </w:p>
        </w:tc>
      </w:tr>
      <w:tr w:rsidR="00402843" w:rsidTr="00402843"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2843" w:rsidRDefault="00402843" w:rsidP="00663526">
            <w:pPr>
              <w:jc w:val="center"/>
              <w:rPr>
                <w:rFonts w:ascii="Cambria" w:hAnsi="Cambria" w:cs="Calibri"/>
                <w:b/>
                <w:i/>
                <w:color w:val="4A442A"/>
              </w:rPr>
            </w:pPr>
            <w:r>
              <w:rPr>
                <w:rFonts w:ascii="Cambria" w:hAnsi="Cambria" w:cs="Calibri"/>
                <w:b/>
                <w:i/>
                <w:color w:val="4A442A"/>
              </w:rPr>
              <w:t>5-й день</w:t>
            </w:r>
          </w:p>
        </w:tc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2843" w:rsidRDefault="00402843" w:rsidP="00A668D8">
            <w:pPr>
              <w:rPr>
                <w:rFonts w:ascii="Cambria" w:hAnsi="Cambria" w:cs="Calibri"/>
                <w:b/>
                <w:i/>
                <w:color w:val="4A442A"/>
              </w:rPr>
            </w:pPr>
            <w:r w:rsidRPr="00D5797F">
              <w:rPr>
                <w:rFonts w:ascii="Cambria" w:hAnsi="Cambria" w:cs="Calibri"/>
                <w:b/>
                <w:color w:val="4A442A"/>
              </w:rPr>
              <w:t>Завтрак. Освобождение номеров</w:t>
            </w:r>
            <w:r>
              <w:rPr>
                <w:rFonts w:ascii="Cambria" w:hAnsi="Cambria" w:cs="Calibri"/>
                <w:b/>
                <w:i/>
                <w:color w:val="4A442A"/>
              </w:rPr>
              <w:t>.</w:t>
            </w:r>
          </w:p>
          <w:p w:rsidR="00402843" w:rsidRDefault="00402843" w:rsidP="00A668D8">
            <w:pPr>
              <w:rPr>
                <w:rFonts w:ascii="Cambria" w:hAnsi="Cambria" w:cs="Calibri"/>
                <w:b/>
                <w:i/>
                <w:color w:val="4A442A"/>
                <w:u w:val="single"/>
              </w:rPr>
            </w:pPr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 xml:space="preserve">Автобусная экскурсия Рождественский Петербург, экскурсия в Исаакиевский </w:t>
            </w:r>
            <w:proofErr w:type="gramStart"/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>собор  ,</w:t>
            </w:r>
            <w:proofErr w:type="gramEnd"/>
            <w:r>
              <w:rPr>
                <w:rFonts w:ascii="Cambria" w:hAnsi="Cambria" w:cs="Calibri"/>
                <w:b/>
                <w:i/>
                <w:color w:val="4A442A"/>
                <w:u w:val="single"/>
              </w:rPr>
              <w:t xml:space="preserve">посещение Казанского собора  </w:t>
            </w:r>
          </w:p>
          <w:p w:rsidR="00402843" w:rsidRPr="00D5797F" w:rsidRDefault="00402843" w:rsidP="00A668D8">
            <w:r w:rsidRPr="00D5797F">
              <w:rPr>
                <w:rFonts w:ascii="Cambria" w:hAnsi="Cambria" w:cs="Calibri"/>
                <w:b/>
                <w:color w:val="4A442A"/>
              </w:rPr>
              <w:t>ОБЕД Окончание обслуживания на вокзале.</w:t>
            </w:r>
          </w:p>
          <w:p w:rsidR="00402843" w:rsidRDefault="00402843" w:rsidP="00A668D8">
            <w:pPr>
              <w:rPr>
                <w:rFonts w:ascii="Cambria" w:hAnsi="Cambria" w:cs="Calibri"/>
                <w:b/>
                <w:i/>
                <w:color w:val="4A442A"/>
              </w:rPr>
            </w:pPr>
          </w:p>
        </w:tc>
      </w:tr>
    </w:tbl>
    <w:p w:rsidR="00663526" w:rsidRDefault="00663526" w:rsidP="002B10B4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39"/>
        <w:gridCol w:w="2039"/>
        <w:gridCol w:w="2039"/>
        <w:gridCol w:w="2039"/>
        <w:gridCol w:w="2039"/>
      </w:tblGrid>
      <w:tr w:rsidR="00C14F8A" w:rsidTr="00C14F8A">
        <w:tc>
          <w:tcPr>
            <w:tcW w:w="2039" w:type="dxa"/>
          </w:tcPr>
          <w:p w:rsidR="00C14F8A" w:rsidRDefault="00C14F8A" w:rsidP="002B10B4">
            <w:pPr>
              <w:jc w:val="center"/>
            </w:pPr>
            <w:r>
              <w:t>Гостиница</w:t>
            </w:r>
          </w:p>
        </w:tc>
        <w:tc>
          <w:tcPr>
            <w:tcW w:w="2039" w:type="dxa"/>
          </w:tcPr>
          <w:p w:rsidR="00C14F8A" w:rsidRDefault="00C14F8A" w:rsidP="002B10B4">
            <w:pPr>
              <w:jc w:val="center"/>
            </w:pPr>
            <w:r>
              <w:t>Кол-во</w:t>
            </w:r>
          </w:p>
        </w:tc>
        <w:tc>
          <w:tcPr>
            <w:tcW w:w="2039" w:type="dxa"/>
          </w:tcPr>
          <w:p w:rsidR="00C14F8A" w:rsidRDefault="00C14F8A" w:rsidP="002B10B4">
            <w:pPr>
              <w:jc w:val="center"/>
            </w:pPr>
            <w:r>
              <w:t>Цена</w:t>
            </w:r>
          </w:p>
        </w:tc>
        <w:tc>
          <w:tcPr>
            <w:tcW w:w="2039" w:type="dxa"/>
          </w:tcPr>
          <w:p w:rsidR="00C14F8A" w:rsidRDefault="00C14F8A" w:rsidP="002B10B4">
            <w:pPr>
              <w:jc w:val="center"/>
            </w:pPr>
            <w:r>
              <w:t>Кол-во</w:t>
            </w:r>
          </w:p>
        </w:tc>
        <w:tc>
          <w:tcPr>
            <w:tcW w:w="2039" w:type="dxa"/>
          </w:tcPr>
          <w:p w:rsidR="00C14F8A" w:rsidRDefault="00C14F8A" w:rsidP="002B10B4">
            <w:pPr>
              <w:jc w:val="center"/>
            </w:pPr>
            <w:r>
              <w:t>Цена</w:t>
            </w:r>
          </w:p>
        </w:tc>
      </w:tr>
      <w:tr w:rsidR="007E48CA" w:rsidTr="007E48CA">
        <w:tc>
          <w:tcPr>
            <w:tcW w:w="2039" w:type="dxa"/>
            <w:vMerge w:val="restart"/>
            <w:vAlign w:val="center"/>
          </w:tcPr>
          <w:p w:rsidR="007E48CA" w:rsidRDefault="007E48CA" w:rsidP="002B10B4">
            <w:pPr>
              <w:jc w:val="center"/>
            </w:pPr>
            <w:r>
              <w:t xml:space="preserve">Москва </w:t>
            </w:r>
          </w:p>
        </w:tc>
        <w:tc>
          <w:tcPr>
            <w:tcW w:w="2039" w:type="dxa"/>
          </w:tcPr>
          <w:p w:rsidR="007E48CA" w:rsidRDefault="007E48CA" w:rsidP="002B10B4">
            <w:pPr>
              <w:jc w:val="center"/>
            </w:pPr>
            <w:r>
              <w:t>40+4</w:t>
            </w:r>
          </w:p>
        </w:tc>
        <w:tc>
          <w:tcPr>
            <w:tcW w:w="2039" w:type="dxa"/>
          </w:tcPr>
          <w:p w:rsidR="007E48CA" w:rsidRDefault="007E48CA" w:rsidP="002B10B4">
            <w:pPr>
              <w:jc w:val="center"/>
            </w:pPr>
            <w:r>
              <w:t>20 070</w:t>
            </w:r>
          </w:p>
        </w:tc>
        <w:tc>
          <w:tcPr>
            <w:tcW w:w="2039" w:type="dxa"/>
          </w:tcPr>
          <w:p w:rsidR="007E48CA" w:rsidRDefault="007E48CA" w:rsidP="002B10B4">
            <w:pPr>
              <w:jc w:val="center"/>
            </w:pPr>
            <w:r>
              <w:t>30+3</w:t>
            </w:r>
          </w:p>
        </w:tc>
        <w:tc>
          <w:tcPr>
            <w:tcW w:w="2039" w:type="dxa"/>
          </w:tcPr>
          <w:p w:rsidR="007E48CA" w:rsidRDefault="007E48CA" w:rsidP="002B10B4">
            <w:pPr>
              <w:jc w:val="center"/>
            </w:pPr>
            <w:r>
              <w:t>21 152</w:t>
            </w:r>
          </w:p>
        </w:tc>
      </w:tr>
      <w:tr w:rsidR="007E48CA" w:rsidTr="00C14F8A">
        <w:tc>
          <w:tcPr>
            <w:tcW w:w="2039" w:type="dxa"/>
            <w:vMerge/>
          </w:tcPr>
          <w:p w:rsidR="007E48CA" w:rsidRDefault="007E48CA" w:rsidP="002B10B4">
            <w:pPr>
              <w:jc w:val="center"/>
            </w:pPr>
          </w:p>
        </w:tc>
        <w:tc>
          <w:tcPr>
            <w:tcW w:w="2039" w:type="dxa"/>
          </w:tcPr>
          <w:p w:rsidR="007E48CA" w:rsidRDefault="007E48CA" w:rsidP="002B10B4">
            <w:pPr>
              <w:jc w:val="center"/>
            </w:pPr>
            <w:r>
              <w:t>40+8</w:t>
            </w:r>
          </w:p>
        </w:tc>
        <w:tc>
          <w:tcPr>
            <w:tcW w:w="2039" w:type="dxa"/>
          </w:tcPr>
          <w:p w:rsidR="007E48CA" w:rsidRDefault="007E48CA" w:rsidP="002B10B4">
            <w:pPr>
              <w:jc w:val="center"/>
            </w:pPr>
            <w:r>
              <w:t>21 600</w:t>
            </w:r>
          </w:p>
        </w:tc>
        <w:tc>
          <w:tcPr>
            <w:tcW w:w="2039" w:type="dxa"/>
          </w:tcPr>
          <w:p w:rsidR="007E48CA" w:rsidRDefault="007E48CA" w:rsidP="002B10B4">
            <w:pPr>
              <w:jc w:val="center"/>
            </w:pPr>
            <w:r>
              <w:t>30+6</w:t>
            </w:r>
          </w:p>
        </w:tc>
        <w:tc>
          <w:tcPr>
            <w:tcW w:w="2039" w:type="dxa"/>
          </w:tcPr>
          <w:p w:rsidR="007E48CA" w:rsidRDefault="007E48CA" w:rsidP="002B10B4">
            <w:pPr>
              <w:jc w:val="center"/>
            </w:pPr>
            <w:r>
              <w:t>22 682</w:t>
            </w:r>
          </w:p>
        </w:tc>
      </w:tr>
    </w:tbl>
    <w:p w:rsidR="00C14F8A" w:rsidRDefault="00C14F8A" w:rsidP="002B10B4">
      <w:pPr>
        <w:jc w:val="center"/>
      </w:pPr>
    </w:p>
    <w:p w:rsidR="007E48CA" w:rsidRDefault="007E48CA" w:rsidP="002B10B4">
      <w:pPr>
        <w:jc w:val="center"/>
      </w:pPr>
    </w:p>
    <w:sectPr w:rsidR="007E48CA" w:rsidSect="002B10B4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5CD"/>
    <w:rsid w:val="00036D3B"/>
    <w:rsid w:val="000C23DF"/>
    <w:rsid w:val="001D29D7"/>
    <w:rsid w:val="002B10B4"/>
    <w:rsid w:val="002E7A55"/>
    <w:rsid w:val="003007EE"/>
    <w:rsid w:val="00322277"/>
    <w:rsid w:val="00364FB2"/>
    <w:rsid w:val="003B35CD"/>
    <w:rsid w:val="003B5A8B"/>
    <w:rsid w:val="00402843"/>
    <w:rsid w:val="00414D20"/>
    <w:rsid w:val="00663526"/>
    <w:rsid w:val="006A6D0B"/>
    <w:rsid w:val="007E48CA"/>
    <w:rsid w:val="009F7996"/>
    <w:rsid w:val="00A4043E"/>
    <w:rsid w:val="00A80FDA"/>
    <w:rsid w:val="00AA6A2F"/>
    <w:rsid w:val="00B711F4"/>
    <w:rsid w:val="00BE1AFB"/>
    <w:rsid w:val="00C14F8A"/>
    <w:rsid w:val="00C922AA"/>
    <w:rsid w:val="00CC3D76"/>
    <w:rsid w:val="00D5797F"/>
    <w:rsid w:val="00E02EBA"/>
    <w:rsid w:val="00EB46D8"/>
    <w:rsid w:val="00EF4CCD"/>
    <w:rsid w:val="00F001C9"/>
    <w:rsid w:val="00FF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5:chartTrackingRefBased/>
  <w15:docId w15:val="{FF932E65-B353-4FBD-BC3A-8439EAE92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0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1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5A8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B5A8B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27</cp:revision>
  <cp:lastPrinted>2023-09-29T11:22:00Z</cp:lastPrinted>
  <dcterms:created xsi:type="dcterms:W3CDTF">2023-09-29T10:37:00Z</dcterms:created>
  <dcterms:modified xsi:type="dcterms:W3CDTF">2023-10-04T14:08:00Z</dcterms:modified>
</cp:coreProperties>
</file>